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3A8C" w14:textId="77777777" w:rsidR="00FC1065" w:rsidRDefault="00231BB7">
      <w:pPr>
        <w:rPr>
          <w:sz w:val="32"/>
        </w:rPr>
      </w:pPr>
      <w:r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 wp14:anchorId="264F2058" wp14:editId="4498840B">
            <wp:simplePos x="0" y="0"/>
            <wp:positionH relativeFrom="column">
              <wp:posOffset>-551180</wp:posOffset>
            </wp:positionH>
            <wp:positionV relativeFrom="paragraph">
              <wp:posOffset>-211455</wp:posOffset>
            </wp:positionV>
            <wp:extent cx="6834505" cy="574675"/>
            <wp:effectExtent l="0" t="0" r="444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9" t="11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50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2A950B" w14:textId="77777777" w:rsidR="00D66EAE" w:rsidRPr="009202A7" w:rsidRDefault="00D66EAE" w:rsidP="00D66EAE">
      <w:pPr>
        <w:spacing w:before="360" w:after="360"/>
        <w:rPr>
          <w:rFonts w:ascii="Arial" w:hAnsi="Arial" w:cs="Arial"/>
          <w:b/>
          <w:sz w:val="28"/>
          <w:szCs w:val="28"/>
        </w:rPr>
      </w:pPr>
      <w:r w:rsidRPr="009202A7">
        <w:rPr>
          <w:rFonts w:ascii="Arial" w:hAnsi="Arial" w:cs="Arial"/>
          <w:b/>
          <w:sz w:val="28"/>
          <w:szCs w:val="28"/>
        </w:rPr>
        <w:t>TISKOVÁ ZPRÁVA</w:t>
      </w:r>
    </w:p>
    <w:p w14:paraId="034D6DFE" w14:textId="2B0B0215" w:rsidR="00B619AA" w:rsidRPr="00B619AA" w:rsidRDefault="00B619AA" w:rsidP="00B619AA">
      <w:pPr>
        <w:spacing w:before="360" w:after="360"/>
        <w:ind w:left="6372" w:firstLine="708"/>
        <w:rPr>
          <w:rFonts w:ascii="Arial" w:hAnsi="Arial" w:cs="Arial"/>
          <w:b/>
          <w:sz w:val="24"/>
          <w:szCs w:val="24"/>
        </w:rPr>
      </w:pPr>
      <w:r w:rsidRPr="00B619AA">
        <w:rPr>
          <w:rFonts w:ascii="Arial" w:hAnsi="Arial" w:cs="Arial"/>
          <w:b/>
          <w:bCs/>
          <w:sz w:val="24"/>
          <w:szCs w:val="24"/>
        </w:rPr>
        <w:t xml:space="preserve">    Praha, 3. června 2026</w:t>
      </w:r>
    </w:p>
    <w:p w14:paraId="692A3314" w14:textId="77777777" w:rsidR="00B61D36" w:rsidRDefault="00B61D36" w:rsidP="009202A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B1140">
        <w:rPr>
          <w:rFonts w:ascii="Arial" w:hAnsi="Arial" w:cs="Arial"/>
          <w:b/>
          <w:bCs/>
          <w:sz w:val="28"/>
          <w:szCs w:val="28"/>
        </w:rPr>
        <w:t>Skupinové pojištění se mění: zajišťuje širší ochranu zaměstnancům</w:t>
      </w:r>
      <w:r>
        <w:rPr>
          <w:rFonts w:ascii="Arial" w:hAnsi="Arial" w:cs="Arial"/>
          <w:b/>
          <w:bCs/>
          <w:sz w:val="28"/>
          <w:szCs w:val="28"/>
        </w:rPr>
        <w:t xml:space="preserve"> a </w:t>
      </w:r>
      <w:r w:rsidRPr="001B1140">
        <w:rPr>
          <w:rFonts w:ascii="Arial" w:hAnsi="Arial" w:cs="Arial"/>
          <w:b/>
          <w:bCs/>
          <w:sz w:val="28"/>
          <w:szCs w:val="28"/>
        </w:rPr>
        <w:t xml:space="preserve">má jednodušší podmínky </w:t>
      </w:r>
    </w:p>
    <w:p w14:paraId="12F66BCC" w14:textId="37880CE8" w:rsidR="00B61D36" w:rsidRPr="003A51DE" w:rsidRDefault="00B61D36" w:rsidP="009202A7">
      <w:pPr>
        <w:jc w:val="both"/>
        <w:rPr>
          <w:rFonts w:ascii="Arial" w:hAnsi="Arial" w:cs="Arial"/>
          <w:b/>
          <w:bCs/>
        </w:rPr>
      </w:pPr>
      <w:r w:rsidRPr="003A51DE">
        <w:rPr>
          <w:rFonts w:ascii="Arial" w:hAnsi="Arial" w:cs="Arial"/>
          <w:b/>
          <w:bCs/>
        </w:rPr>
        <w:t xml:space="preserve">Skupinové životní pojištění v České republice prochází výraznou proměnou a stále častěji se stává standardní součástí zaměstnaneckých benefitů. Firmy ho využívají nejen jako nástroj pro zvýšení atraktivity na trhu práce, ale také jako způsob, jak posílit stabilitu pracovních týmů a podpořit zaměstnance v náročných životních situacích. Na tento trend reaguje </w:t>
      </w:r>
      <w:r w:rsidR="009202A7">
        <w:rPr>
          <w:rFonts w:ascii="Arial" w:hAnsi="Arial" w:cs="Arial"/>
          <w:b/>
          <w:bCs/>
        </w:rPr>
        <w:t xml:space="preserve">i </w:t>
      </w:r>
      <w:r w:rsidRPr="003A51DE">
        <w:rPr>
          <w:rFonts w:ascii="Arial" w:hAnsi="Arial" w:cs="Arial"/>
          <w:b/>
          <w:bCs/>
        </w:rPr>
        <w:t xml:space="preserve">pojišťovna </w:t>
      </w:r>
      <w:proofErr w:type="spellStart"/>
      <w:r w:rsidRPr="003A51DE">
        <w:rPr>
          <w:rFonts w:ascii="Arial" w:hAnsi="Arial" w:cs="Arial"/>
          <w:b/>
          <w:bCs/>
        </w:rPr>
        <w:t>MetLife</w:t>
      </w:r>
      <w:proofErr w:type="spellEnd"/>
      <w:r w:rsidRPr="003A51DE">
        <w:rPr>
          <w:rFonts w:ascii="Arial" w:hAnsi="Arial" w:cs="Arial"/>
          <w:b/>
          <w:bCs/>
        </w:rPr>
        <w:t xml:space="preserve"> modernizací svého skupinového pojištění, která přináší širší ochranu, větší flexibilitu a výrazné zjednodušení administrativy.</w:t>
      </w:r>
    </w:p>
    <w:p w14:paraId="1292294F" w14:textId="229D69AF" w:rsidR="00B61D36" w:rsidRPr="003A51DE" w:rsidRDefault="00B61D36" w:rsidP="009202A7">
      <w:pPr>
        <w:jc w:val="both"/>
        <w:rPr>
          <w:rFonts w:ascii="Arial" w:hAnsi="Arial" w:cs="Arial"/>
        </w:rPr>
      </w:pPr>
      <w:r w:rsidRPr="003A51DE">
        <w:rPr>
          <w:rFonts w:ascii="Arial" w:hAnsi="Arial" w:cs="Arial"/>
          <w:i/>
          <w:iCs/>
        </w:rPr>
        <w:t>„Stále více zaměstnavatelů vnímá skupinové pojištění jako moderní a žádaný benefit pro své zaměstnance, a proto je</w:t>
      </w:r>
      <w:r w:rsidR="001C2BB0">
        <w:rPr>
          <w:rFonts w:ascii="Arial" w:hAnsi="Arial" w:cs="Arial"/>
          <w:i/>
          <w:iCs/>
        </w:rPr>
        <w:t>j</w:t>
      </w:r>
      <w:r w:rsidRPr="003A51DE">
        <w:rPr>
          <w:rFonts w:ascii="Arial" w:hAnsi="Arial" w:cs="Arial"/>
          <w:i/>
          <w:iCs/>
        </w:rPr>
        <w:t xml:space="preserve"> zařazují do své benefitní struktury. Jako všechny druhy pojištění, i </w:t>
      </w:r>
      <w:r w:rsidR="000F1600">
        <w:rPr>
          <w:rFonts w:ascii="Arial" w:hAnsi="Arial" w:cs="Arial"/>
          <w:i/>
          <w:iCs/>
        </w:rPr>
        <w:t xml:space="preserve">skupinové pojištění, </w:t>
      </w:r>
      <w:r w:rsidRPr="003A51DE">
        <w:rPr>
          <w:rFonts w:ascii="Arial" w:hAnsi="Arial" w:cs="Arial"/>
          <w:i/>
          <w:iCs/>
        </w:rPr>
        <w:t xml:space="preserve">se </w:t>
      </w:r>
      <w:r>
        <w:rPr>
          <w:rFonts w:ascii="Arial" w:hAnsi="Arial" w:cs="Arial"/>
          <w:i/>
          <w:iCs/>
        </w:rPr>
        <w:t>v průběhu času</w:t>
      </w:r>
      <w:r w:rsidRPr="003A51DE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vyvíjí</w:t>
      </w:r>
      <w:r w:rsidRPr="003A51DE">
        <w:rPr>
          <w:rFonts w:ascii="Arial" w:hAnsi="Arial" w:cs="Arial"/>
          <w:i/>
          <w:iCs/>
        </w:rPr>
        <w:t xml:space="preserve">, přináší novinky a zohledňuje požadavky trhu </w:t>
      </w:r>
      <w:r>
        <w:rPr>
          <w:rFonts w:ascii="Arial" w:hAnsi="Arial" w:cs="Arial"/>
          <w:i/>
          <w:iCs/>
        </w:rPr>
        <w:t>a</w:t>
      </w:r>
      <w:r w:rsidRPr="003A51DE">
        <w:rPr>
          <w:rFonts w:ascii="Arial" w:hAnsi="Arial" w:cs="Arial"/>
          <w:i/>
          <w:iCs/>
        </w:rPr>
        <w:t xml:space="preserve"> společnosti. To se děje i v našem skupinovém pojištění, které se ve svém rozsahu postupně přibližuje </w:t>
      </w:r>
      <w:r>
        <w:rPr>
          <w:rFonts w:ascii="Arial" w:hAnsi="Arial" w:cs="Arial"/>
          <w:i/>
          <w:iCs/>
        </w:rPr>
        <w:t>širokému rozsahu krytí v </w:t>
      </w:r>
      <w:r w:rsidRPr="003A51DE">
        <w:rPr>
          <w:rFonts w:ascii="Arial" w:hAnsi="Arial" w:cs="Arial"/>
          <w:i/>
          <w:iCs/>
        </w:rPr>
        <w:t>individuálním</w:t>
      </w:r>
      <w:r>
        <w:rPr>
          <w:rFonts w:ascii="Arial" w:hAnsi="Arial" w:cs="Arial"/>
          <w:i/>
          <w:iCs/>
        </w:rPr>
        <w:t xml:space="preserve"> pojištění</w:t>
      </w:r>
      <w:r w:rsidRPr="003A51DE">
        <w:rPr>
          <w:rFonts w:ascii="Arial" w:hAnsi="Arial" w:cs="Arial"/>
          <w:i/>
          <w:iCs/>
        </w:rPr>
        <w:t>,“</w:t>
      </w:r>
      <w:r w:rsidRPr="003A51DE">
        <w:rPr>
          <w:rFonts w:ascii="Arial" w:hAnsi="Arial" w:cs="Arial"/>
        </w:rPr>
        <w:t xml:space="preserve"> říká Petr Skála, ředitel pro zaměstnanecké benefity CZ &amp; SK společnosti </w:t>
      </w:r>
      <w:proofErr w:type="spellStart"/>
      <w:r w:rsidRPr="003A51DE">
        <w:rPr>
          <w:rFonts w:ascii="Arial" w:hAnsi="Arial" w:cs="Arial"/>
        </w:rPr>
        <w:t>MetLife</w:t>
      </w:r>
      <w:proofErr w:type="spellEnd"/>
      <w:r w:rsidRPr="003A51DE">
        <w:rPr>
          <w:rFonts w:ascii="Arial" w:hAnsi="Arial" w:cs="Arial"/>
        </w:rPr>
        <w:t>.</w:t>
      </w:r>
    </w:p>
    <w:p w14:paraId="0C477805" w14:textId="262BC049" w:rsidR="00B61D36" w:rsidRPr="003A51DE" w:rsidRDefault="00B61D36" w:rsidP="009202A7">
      <w:pPr>
        <w:jc w:val="both"/>
        <w:rPr>
          <w:rFonts w:ascii="Arial" w:hAnsi="Arial" w:cs="Arial"/>
          <w:b/>
          <w:bCs/>
        </w:rPr>
      </w:pPr>
      <w:r w:rsidRPr="003A51DE">
        <w:rPr>
          <w:rFonts w:ascii="Arial" w:hAnsi="Arial" w:cs="Arial"/>
          <w:b/>
          <w:bCs/>
        </w:rPr>
        <w:t>Dvě klíčové novinky: více flexibility</w:t>
      </w:r>
      <w:r w:rsidR="006A18E9">
        <w:rPr>
          <w:rFonts w:ascii="Arial" w:hAnsi="Arial" w:cs="Arial"/>
          <w:b/>
          <w:bCs/>
        </w:rPr>
        <w:t>,</w:t>
      </w:r>
      <w:r w:rsidRPr="003A51DE">
        <w:rPr>
          <w:rFonts w:ascii="Arial" w:hAnsi="Arial" w:cs="Arial"/>
          <w:b/>
          <w:bCs/>
        </w:rPr>
        <w:t xml:space="preserve"> méně administrativy</w:t>
      </w:r>
    </w:p>
    <w:p w14:paraId="2CD413C3" w14:textId="77777777" w:rsidR="00B61D36" w:rsidRPr="003A51DE" w:rsidRDefault="00B61D36" w:rsidP="009202A7">
      <w:pPr>
        <w:jc w:val="both"/>
        <w:rPr>
          <w:rFonts w:ascii="Arial" w:hAnsi="Arial" w:cs="Arial"/>
        </w:rPr>
      </w:pPr>
      <w:r w:rsidRPr="003A51DE">
        <w:rPr>
          <w:rFonts w:ascii="Arial" w:hAnsi="Arial" w:cs="Arial"/>
        </w:rPr>
        <w:t xml:space="preserve">Od letošního léta přichází </w:t>
      </w:r>
      <w:proofErr w:type="spellStart"/>
      <w:r w:rsidRPr="003A51DE">
        <w:rPr>
          <w:rFonts w:ascii="Arial" w:hAnsi="Arial" w:cs="Arial"/>
        </w:rPr>
        <w:t>MetLife</w:t>
      </w:r>
      <w:proofErr w:type="spellEnd"/>
      <w:r w:rsidRPr="003A51DE">
        <w:rPr>
          <w:rFonts w:ascii="Arial" w:hAnsi="Arial" w:cs="Arial"/>
        </w:rPr>
        <w:t xml:space="preserve"> s modernizací skupinového pojištění, která se zaměřuje na dvě zásadní oblasti.</w:t>
      </w:r>
      <w:r>
        <w:rPr>
          <w:rFonts w:ascii="Arial" w:hAnsi="Arial" w:cs="Arial"/>
        </w:rPr>
        <w:t xml:space="preserve"> </w:t>
      </w:r>
      <w:r w:rsidRPr="003A51DE">
        <w:rPr>
          <w:rFonts w:ascii="Arial" w:hAnsi="Arial" w:cs="Arial"/>
        </w:rPr>
        <w:t xml:space="preserve">Jednou z nejvýznamnějších novinek je </w:t>
      </w:r>
      <w:r>
        <w:rPr>
          <w:rFonts w:ascii="Arial" w:hAnsi="Arial" w:cs="Arial"/>
        </w:rPr>
        <w:t xml:space="preserve">podstatná </w:t>
      </w:r>
      <w:r w:rsidRPr="003A51DE">
        <w:rPr>
          <w:rFonts w:ascii="Arial" w:hAnsi="Arial" w:cs="Arial"/>
        </w:rPr>
        <w:t xml:space="preserve">modernizace pojištění závažných onemocnění. Pojišťovna </w:t>
      </w:r>
      <w:proofErr w:type="spellStart"/>
      <w:r w:rsidRPr="003A51DE">
        <w:rPr>
          <w:rFonts w:ascii="Arial" w:hAnsi="Arial" w:cs="Arial"/>
        </w:rPr>
        <w:t>MetLife</w:t>
      </w:r>
      <w:proofErr w:type="spellEnd"/>
      <w:r w:rsidRPr="003A51DE">
        <w:rPr>
          <w:rFonts w:ascii="Arial" w:hAnsi="Arial" w:cs="Arial"/>
        </w:rPr>
        <w:t xml:space="preserve"> nově </w:t>
      </w:r>
      <w:r>
        <w:rPr>
          <w:rFonts w:ascii="Arial" w:hAnsi="Arial" w:cs="Arial"/>
        </w:rPr>
        <w:t xml:space="preserve">přidává variantu závažných onemocnění, kde je </w:t>
      </w:r>
      <w:r w:rsidRPr="003A51DE">
        <w:rPr>
          <w:rFonts w:ascii="Arial" w:hAnsi="Arial" w:cs="Arial"/>
        </w:rPr>
        <w:t>rozšíř</w:t>
      </w:r>
      <w:r>
        <w:rPr>
          <w:rFonts w:ascii="Arial" w:hAnsi="Arial" w:cs="Arial"/>
        </w:rPr>
        <w:t>ený</w:t>
      </w:r>
      <w:r w:rsidRPr="003A51DE">
        <w:rPr>
          <w:rFonts w:ascii="Arial" w:hAnsi="Arial" w:cs="Arial"/>
        </w:rPr>
        <w:t xml:space="preserve"> počet diagnóz na 35</w:t>
      </w:r>
      <w:r>
        <w:rPr>
          <w:rFonts w:ascii="Arial" w:hAnsi="Arial" w:cs="Arial"/>
        </w:rPr>
        <w:t xml:space="preserve"> a</w:t>
      </w:r>
      <w:r w:rsidRPr="003A51DE">
        <w:rPr>
          <w:rFonts w:ascii="Arial" w:hAnsi="Arial" w:cs="Arial"/>
        </w:rPr>
        <w:t xml:space="preserve"> které jsou rozděleny do pěti skupin. Klienti tak mohou čerpat pojistné plnění opakovaně.</w:t>
      </w:r>
    </w:p>
    <w:p w14:paraId="6443254E" w14:textId="77777777" w:rsidR="009202A7" w:rsidRDefault="00B61D36" w:rsidP="009202A7">
      <w:pPr>
        <w:jc w:val="both"/>
        <w:rPr>
          <w:rFonts w:ascii="Arial" w:hAnsi="Arial" w:cs="Arial"/>
        </w:rPr>
      </w:pPr>
      <w:r w:rsidRPr="003A51DE">
        <w:rPr>
          <w:rFonts w:ascii="Arial" w:hAnsi="Arial" w:cs="Arial"/>
          <w:b/>
          <w:bCs/>
        </w:rPr>
        <w:t>Nový přístup k závažným onemocněním</w:t>
      </w:r>
    </w:p>
    <w:p w14:paraId="5F06DF4D" w14:textId="3841C6FC" w:rsidR="00B61D36" w:rsidRPr="003A51DE" w:rsidRDefault="00B61D36" w:rsidP="009202A7">
      <w:pPr>
        <w:jc w:val="both"/>
        <w:rPr>
          <w:rFonts w:ascii="Arial" w:hAnsi="Arial" w:cs="Arial"/>
        </w:rPr>
      </w:pPr>
      <w:r w:rsidRPr="003A51DE">
        <w:rPr>
          <w:rFonts w:ascii="Arial" w:hAnsi="Arial" w:cs="Arial"/>
          <w:i/>
          <w:iCs/>
        </w:rPr>
        <w:t xml:space="preserve">„Pokud klient například onemocní rakovinou, </w:t>
      </w:r>
      <w:r w:rsidR="006E46E3">
        <w:rPr>
          <w:rFonts w:ascii="Arial" w:hAnsi="Arial" w:cs="Arial"/>
          <w:i/>
          <w:iCs/>
        </w:rPr>
        <w:t xml:space="preserve">vyplatíme </w:t>
      </w:r>
      <w:r w:rsidRPr="003A51DE">
        <w:rPr>
          <w:rFonts w:ascii="Arial" w:hAnsi="Arial" w:cs="Arial"/>
          <w:i/>
          <w:iCs/>
        </w:rPr>
        <w:t xml:space="preserve">mu </w:t>
      </w:r>
      <w:r w:rsidR="00041758">
        <w:rPr>
          <w:rFonts w:ascii="Arial" w:hAnsi="Arial" w:cs="Arial"/>
          <w:i/>
          <w:iCs/>
        </w:rPr>
        <w:t xml:space="preserve">plnění </w:t>
      </w:r>
      <w:r>
        <w:rPr>
          <w:rFonts w:ascii="Arial" w:hAnsi="Arial" w:cs="Arial"/>
          <w:i/>
          <w:iCs/>
        </w:rPr>
        <w:t>z</w:t>
      </w:r>
      <w:r w:rsidRPr="003A51DE">
        <w:rPr>
          <w:rFonts w:ascii="Arial" w:hAnsi="Arial" w:cs="Arial"/>
          <w:i/>
          <w:iCs/>
        </w:rPr>
        <w:t xml:space="preserve">a závažné onemocnění z této skupiny a další čtyři skupiny zůstávají i nadále součástí </w:t>
      </w:r>
      <w:r w:rsidR="00041758">
        <w:rPr>
          <w:rFonts w:ascii="Arial" w:hAnsi="Arial" w:cs="Arial"/>
          <w:i/>
          <w:iCs/>
        </w:rPr>
        <w:t xml:space="preserve">jeho </w:t>
      </w:r>
      <w:r w:rsidRPr="003A51DE">
        <w:rPr>
          <w:rFonts w:ascii="Arial" w:hAnsi="Arial" w:cs="Arial"/>
          <w:i/>
          <w:iCs/>
        </w:rPr>
        <w:t>pojištění.</w:t>
      </w:r>
      <w:r w:rsidR="006227FE">
        <w:rPr>
          <w:rFonts w:ascii="Arial" w:hAnsi="Arial" w:cs="Arial"/>
          <w:i/>
          <w:iCs/>
        </w:rPr>
        <w:t xml:space="preserve"> </w:t>
      </w:r>
      <w:r w:rsidRPr="003A51DE">
        <w:rPr>
          <w:rFonts w:ascii="Arial" w:hAnsi="Arial" w:cs="Arial"/>
          <w:i/>
          <w:iCs/>
        </w:rPr>
        <w:t xml:space="preserve">Teoreticky tak může čerpat </w:t>
      </w:r>
      <w:r w:rsidR="00081A4D">
        <w:rPr>
          <w:rFonts w:ascii="Arial" w:hAnsi="Arial" w:cs="Arial"/>
          <w:i/>
          <w:iCs/>
        </w:rPr>
        <w:t xml:space="preserve">pojistné plnění </w:t>
      </w:r>
      <w:r w:rsidRPr="003A51DE">
        <w:rPr>
          <w:rFonts w:ascii="Arial" w:hAnsi="Arial" w:cs="Arial"/>
          <w:i/>
          <w:iCs/>
        </w:rPr>
        <w:t>až pět</w:t>
      </w:r>
      <w:r w:rsidR="006227FE">
        <w:rPr>
          <w:rFonts w:ascii="Arial" w:hAnsi="Arial" w:cs="Arial"/>
          <w:i/>
          <w:iCs/>
        </w:rPr>
        <w:t>krát</w:t>
      </w:r>
      <w:r w:rsidRPr="003A51DE">
        <w:rPr>
          <w:rFonts w:ascii="Arial" w:hAnsi="Arial" w:cs="Arial"/>
          <w:i/>
          <w:iCs/>
        </w:rPr>
        <w:t>, nikoliv pouze jednou při stanovení jakékoliv diagnózy závažného onemocnění,“</w:t>
      </w:r>
      <w:r w:rsidRPr="003A51DE">
        <w:rPr>
          <w:rFonts w:ascii="Arial" w:hAnsi="Arial" w:cs="Arial"/>
        </w:rPr>
        <w:t xml:space="preserve"> vysvětluje Petr Skála.</w:t>
      </w:r>
    </w:p>
    <w:p w14:paraId="25B18768" w14:textId="261C6C5D" w:rsidR="00B61D36" w:rsidRPr="003A51DE" w:rsidRDefault="00B61D36" w:rsidP="009202A7">
      <w:pPr>
        <w:jc w:val="both"/>
        <w:rPr>
          <w:rFonts w:ascii="Arial" w:hAnsi="Arial" w:cs="Arial"/>
        </w:rPr>
      </w:pPr>
      <w:r w:rsidRPr="003A51DE">
        <w:rPr>
          <w:rFonts w:ascii="Arial" w:hAnsi="Arial" w:cs="Arial"/>
        </w:rPr>
        <w:t xml:space="preserve">Produkt se tím výrazně přibližuje </w:t>
      </w:r>
      <w:r>
        <w:rPr>
          <w:rFonts w:ascii="Arial" w:hAnsi="Arial" w:cs="Arial"/>
        </w:rPr>
        <w:t xml:space="preserve">pojistnému krytí v </w:t>
      </w:r>
      <w:r w:rsidRPr="003A51DE">
        <w:rPr>
          <w:rFonts w:ascii="Arial" w:hAnsi="Arial" w:cs="Arial"/>
        </w:rPr>
        <w:t>individuálním pojištění. Zároveň dochází ke zkrácení čekací doby na pouhé dva měsíce a u vybraných diagnóz se zkracuje i doba přežití nutná pro výplatu plnění,</w:t>
      </w:r>
      <w:r w:rsidR="00881A24">
        <w:rPr>
          <w:rFonts w:ascii="Arial" w:hAnsi="Arial" w:cs="Arial"/>
        </w:rPr>
        <w:t xml:space="preserve"> a to </w:t>
      </w:r>
      <w:r w:rsidRPr="003A51DE">
        <w:rPr>
          <w:rFonts w:ascii="Arial" w:hAnsi="Arial" w:cs="Arial"/>
        </w:rPr>
        <w:t xml:space="preserve">na sedm dní. Finanční pomoc se tak k zaměstnancům dostává rychleji a v okamžiku, kdy ji skutečně potřebují. </w:t>
      </w:r>
    </w:p>
    <w:p w14:paraId="0F2763BA" w14:textId="77777777" w:rsidR="009202A7" w:rsidRDefault="00B61D36" w:rsidP="009202A7">
      <w:pPr>
        <w:jc w:val="both"/>
        <w:rPr>
          <w:rFonts w:ascii="Arial" w:hAnsi="Arial" w:cs="Arial"/>
          <w:b/>
          <w:bCs/>
        </w:rPr>
      </w:pPr>
      <w:r w:rsidRPr="003A51DE">
        <w:rPr>
          <w:rFonts w:ascii="Arial" w:hAnsi="Arial" w:cs="Arial"/>
          <w:b/>
          <w:bCs/>
        </w:rPr>
        <w:t>Jednodušší řešení sportovních aktivit</w:t>
      </w:r>
    </w:p>
    <w:p w14:paraId="431305DE" w14:textId="4DA82F92" w:rsidR="00B61D36" w:rsidRPr="00B619AA" w:rsidRDefault="00B61D36" w:rsidP="009202A7">
      <w:pPr>
        <w:jc w:val="both"/>
        <w:rPr>
          <w:rFonts w:ascii="Arial" w:hAnsi="Arial" w:cs="Arial"/>
          <w:b/>
          <w:bCs/>
        </w:rPr>
      </w:pPr>
      <w:r w:rsidRPr="003A51DE">
        <w:rPr>
          <w:rFonts w:ascii="Arial" w:hAnsi="Arial" w:cs="Arial"/>
        </w:rPr>
        <w:t xml:space="preserve">Další výraznou změnou je zjednodušení přístupu ke sportovním aktivitám. Většina běžně provozovaných rekreačních sportů je nyní automaticky zahrnuta do základního </w:t>
      </w:r>
      <w:r>
        <w:rPr>
          <w:rFonts w:ascii="Arial" w:hAnsi="Arial" w:cs="Arial"/>
        </w:rPr>
        <w:t>krytí, a to bez navýšení pojistného</w:t>
      </w:r>
      <w:r w:rsidRPr="003A51DE">
        <w:rPr>
          <w:rFonts w:ascii="Arial" w:hAnsi="Arial" w:cs="Arial"/>
        </w:rPr>
        <w:t>.</w:t>
      </w:r>
      <w:r w:rsidRPr="00244DCC">
        <w:rPr>
          <w:rFonts w:ascii="Arial" w:hAnsi="Arial" w:cs="Arial"/>
        </w:rPr>
        <w:t xml:space="preserve"> </w:t>
      </w:r>
      <w:r w:rsidRPr="003A51DE">
        <w:rPr>
          <w:rFonts w:ascii="Arial" w:hAnsi="Arial" w:cs="Arial"/>
        </w:rPr>
        <w:t>Změna přináší jednodušší proces jak pro zaměstnavatele, tak pro zaměstnance</w:t>
      </w:r>
      <w:r>
        <w:rPr>
          <w:rFonts w:ascii="Arial" w:hAnsi="Arial" w:cs="Arial"/>
        </w:rPr>
        <w:t xml:space="preserve"> a </w:t>
      </w:r>
      <w:r w:rsidRPr="003A51DE">
        <w:rPr>
          <w:rFonts w:ascii="Arial" w:hAnsi="Arial" w:cs="Arial"/>
        </w:rPr>
        <w:t xml:space="preserve">výrazně urychluje </w:t>
      </w:r>
      <w:r>
        <w:rPr>
          <w:rFonts w:ascii="Arial" w:hAnsi="Arial" w:cs="Arial"/>
        </w:rPr>
        <w:t xml:space="preserve">uzavření </w:t>
      </w:r>
      <w:r w:rsidRPr="003A51DE">
        <w:rPr>
          <w:rFonts w:ascii="Arial" w:hAnsi="Arial" w:cs="Arial"/>
        </w:rPr>
        <w:t>smlouvy.</w:t>
      </w:r>
      <w:r w:rsidR="00727B7F">
        <w:rPr>
          <w:rFonts w:ascii="Arial" w:hAnsi="Arial" w:cs="Arial"/>
        </w:rPr>
        <w:t xml:space="preserve"> </w:t>
      </w:r>
      <w:r w:rsidRPr="003A51DE">
        <w:rPr>
          <w:rFonts w:ascii="Arial" w:hAnsi="Arial" w:cs="Arial"/>
          <w:i/>
          <w:iCs/>
        </w:rPr>
        <w:t>„Chtěli jsme výrazně zjednodušit administrativu při sjednávání pojištění</w:t>
      </w:r>
      <w:r>
        <w:rPr>
          <w:rFonts w:ascii="Arial" w:hAnsi="Arial" w:cs="Arial"/>
          <w:i/>
          <w:iCs/>
        </w:rPr>
        <w:t>, proto po</w:t>
      </w:r>
      <w:r w:rsidRPr="00906D08">
        <w:rPr>
          <w:rFonts w:ascii="Arial" w:hAnsi="Arial" w:cs="Arial"/>
          <w:i/>
          <w:iCs/>
        </w:rPr>
        <w:t>jištění zaměstnanci mají k dispozici přehledný seznam krytých a vyloučených sportovních aktivit, takže místo obecné formulace a krátkého výčtu rizikových činností přicházíme s</w:t>
      </w:r>
      <w:r>
        <w:rPr>
          <w:rFonts w:ascii="Arial" w:hAnsi="Arial" w:cs="Arial"/>
          <w:i/>
          <w:iCs/>
        </w:rPr>
        <w:t xml:space="preserve"> jejich </w:t>
      </w:r>
      <w:r w:rsidRPr="00906D08">
        <w:rPr>
          <w:rFonts w:ascii="Arial" w:hAnsi="Arial" w:cs="Arial"/>
          <w:i/>
          <w:iCs/>
        </w:rPr>
        <w:t>konkrétním s</w:t>
      </w:r>
      <w:r>
        <w:rPr>
          <w:rFonts w:ascii="Arial" w:hAnsi="Arial" w:cs="Arial"/>
          <w:i/>
          <w:iCs/>
        </w:rPr>
        <w:t xml:space="preserve">oupisem. </w:t>
      </w:r>
      <w:r w:rsidRPr="003A51DE">
        <w:rPr>
          <w:rFonts w:ascii="Arial" w:hAnsi="Arial" w:cs="Arial"/>
          <w:i/>
          <w:iCs/>
        </w:rPr>
        <w:t xml:space="preserve">Běžné rekreační sporty jsou </w:t>
      </w:r>
      <w:r w:rsidR="00681216">
        <w:rPr>
          <w:rFonts w:ascii="Arial" w:hAnsi="Arial" w:cs="Arial"/>
          <w:i/>
          <w:iCs/>
        </w:rPr>
        <w:t xml:space="preserve">tedy </w:t>
      </w:r>
      <w:r w:rsidRPr="003A51DE">
        <w:rPr>
          <w:rFonts w:ascii="Arial" w:hAnsi="Arial" w:cs="Arial"/>
          <w:i/>
          <w:iCs/>
        </w:rPr>
        <w:t xml:space="preserve">dnes kryty automaticky a řeší se až specifické nebo extrémní aktivity, které </w:t>
      </w:r>
      <w:r>
        <w:rPr>
          <w:rFonts w:ascii="Arial" w:hAnsi="Arial" w:cs="Arial"/>
          <w:i/>
          <w:iCs/>
        </w:rPr>
        <w:t>doporučujeme zajistit mimo skupinové pojištění formou samostatného produktu</w:t>
      </w:r>
      <w:r w:rsidR="00681216">
        <w:rPr>
          <w:rFonts w:ascii="Arial" w:hAnsi="Arial" w:cs="Arial"/>
          <w:i/>
          <w:iCs/>
        </w:rPr>
        <w:t>,</w:t>
      </w:r>
      <w:r w:rsidRPr="003A51DE">
        <w:rPr>
          <w:rFonts w:ascii="Arial" w:hAnsi="Arial" w:cs="Arial"/>
          <w:i/>
          <w:iCs/>
        </w:rPr>
        <w:t>“</w:t>
      </w:r>
      <w:r w:rsidRPr="003A51DE">
        <w:rPr>
          <w:rFonts w:ascii="Arial" w:hAnsi="Arial" w:cs="Arial"/>
        </w:rPr>
        <w:t xml:space="preserve"> doplňuje Petr Skála.</w:t>
      </w:r>
    </w:p>
    <w:p w14:paraId="07D4BCA2" w14:textId="77777777" w:rsidR="009202A7" w:rsidRDefault="00B61D36" w:rsidP="009202A7">
      <w:pPr>
        <w:jc w:val="both"/>
        <w:rPr>
          <w:rFonts w:ascii="Arial" w:hAnsi="Arial" w:cs="Arial"/>
          <w:b/>
          <w:bCs/>
        </w:rPr>
      </w:pPr>
      <w:r w:rsidRPr="003A51DE">
        <w:rPr>
          <w:rFonts w:ascii="Arial" w:hAnsi="Arial" w:cs="Arial"/>
          <w:b/>
          <w:bCs/>
        </w:rPr>
        <w:lastRenderedPageBreak/>
        <w:t>Výhodnější podmínky bez zkoumání zdravotního stavu</w:t>
      </w:r>
    </w:p>
    <w:p w14:paraId="413C93DE" w14:textId="0041286C" w:rsidR="00B61D36" w:rsidRPr="002E258E" w:rsidRDefault="00B61D36" w:rsidP="009202A7">
      <w:pPr>
        <w:jc w:val="both"/>
        <w:rPr>
          <w:rFonts w:ascii="Arial" w:hAnsi="Arial" w:cs="Arial"/>
          <w:b/>
          <w:bCs/>
        </w:rPr>
      </w:pPr>
      <w:r w:rsidRPr="003A51DE">
        <w:rPr>
          <w:rFonts w:ascii="Arial" w:hAnsi="Arial" w:cs="Arial"/>
        </w:rPr>
        <w:t>Jedním z hlavních důvodů rostoucí popularity skupinového pojištění je</w:t>
      </w:r>
      <w:r w:rsidR="00727B7F">
        <w:rPr>
          <w:rFonts w:ascii="Arial" w:hAnsi="Arial" w:cs="Arial"/>
        </w:rPr>
        <w:t xml:space="preserve"> i</w:t>
      </w:r>
      <w:r w:rsidRPr="003A51DE">
        <w:rPr>
          <w:rFonts w:ascii="Arial" w:hAnsi="Arial" w:cs="Arial"/>
        </w:rPr>
        <w:t xml:space="preserve"> jeho dostupnost. Zaměstnanci mohou do pojištění vstoupit bez zkoumání zdravotního stavu</w:t>
      </w:r>
      <w:r>
        <w:rPr>
          <w:rFonts w:ascii="Arial" w:hAnsi="Arial" w:cs="Arial"/>
        </w:rPr>
        <w:t xml:space="preserve"> a d</w:t>
      </w:r>
      <w:r w:rsidRPr="003A51DE">
        <w:rPr>
          <w:rFonts w:ascii="Arial" w:hAnsi="Arial" w:cs="Arial"/>
        </w:rPr>
        <w:t xml:space="preserve">íky principu sdílení rizika ve skupině získávají výhodnější sazby </w:t>
      </w:r>
      <w:r>
        <w:rPr>
          <w:rFonts w:ascii="Arial" w:hAnsi="Arial" w:cs="Arial"/>
        </w:rPr>
        <w:t>než v individuálním pojištění.</w:t>
      </w:r>
      <w:r w:rsidRPr="003A51DE">
        <w:rPr>
          <w:rFonts w:ascii="Arial" w:hAnsi="Arial" w:cs="Arial"/>
        </w:rPr>
        <w:t xml:space="preserve"> Standardem dnes bývá pojištění smrti, invalidity, trvalých následků úrazu nebo závažných onemocnění</w:t>
      </w:r>
      <w:r w:rsidR="002D48B8">
        <w:rPr>
          <w:rFonts w:ascii="Arial" w:hAnsi="Arial" w:cs="Arial"/>
        </w:rPr>
        <w:t>, ale s</w:t>
      </w:r>
      <w:r w:rsidRPr="003A51DE">
        <w:rPr>
          <w:rFonts w:ascii="Arial" w:hAnsi="Arial" w:cs="Arial"/>
        </w:rPr>
        <w:t xml:space="preserve">tále častěji firmy </w:t>
      </w:r>
      <w:r w:rsidR="002D48B8">
        <w:rPr>
          <w:rFonts w:ascii="Arial" w:hAnsi="Arial" w:cs="Arial"/>
        </w:rPr>
        <w:t xml:space="preserve">pro své zaměstnance </w:t>
      </w:r>
      <w:r w:rsidRPr="003A51DE">
        <w:rPr>
          <w:rFonts w:ascii="Arial" w:hAnsi="Arial" w:cs="Arial"/>
        </w:rPr>
        <w:t>sjednávají také pracovní neschopnost</w:t>
      </w:r>
      <w:r>
        <w:rPr>
          <w:rFonts w:ascii="Arial" w:hAnsi="Arial" w:cs="Arial"/>
        </w:rPr>
        <w:t>.</w:t>
      </w:r>
    </w:p>
    <w:p w14:paraId="451947AF" w14:textId="77777777" w:rsidR="009202A7" w:rsidRDefault="00B61D36" w:rsidP="009202A7">
      <w:pPr>
        <w:jc w:val="both"/>
        <w:rPr>
          <w:rFonts w:ascii="Arial" w:hAnsi="Arial" w:cs="Arial"/>
          <w:b/>
          <w:bCs/>
        </w:rPr>
      </w:pPr>
      <w:r w:rsidRPr="003A51DE">
        <w:rPr>
          <w:rFonts w:ascii="Arial" w:hAnsi="Arial" w:cs="Arial"/>
          <w:b/>
          <w:bCs/>
        </w:rPr>
        <w:t>Psychická onemocnění už nejsou tabu</w:t>
      </w:r>
    </w:p>
    <w:p w14:paraId="73DAA204" w14:textId="73B76D0A" w:rsidR="00B61D36" w:rsidRPr="00B619AA" w:rsidRDefault="00B61D36" w:rsidP="009202A7">
      <w:pPr>
        <w:jc w:val="both"/>
        <w:rPr>
          <w:rFonts w:ascii="Arial" w:hAnsi="Arial" w:cs="Arial"/>
          <w:b/>
          <w:bCs/>
        </w:rPr>
      </w:pPr>
      <w:r w:rsidRPr="003A51DE">
        <w:rPr>
          <w:rFonts w:ascii="Arial" w:hAnsi="Arial" w:cs="Arial"/>
        </w:rPr>
        <w:t xml:space="preserve">Současná podoba skupinového pojištění reaguje i na změny ve společnosti a na nové potřeby zaměstnavatelů. Významně roste důraz na duševní zdraví zaměstnanců. </w:t>
      </w:r>
      <w:proofErr w:type="spellStart"/>
      <w:r w:rsidRPr="003A51DE">
        <w:rPr>
          <w:rFonts w:ascii="Arial" w:hAnsi="Arial" w:cs="Arial"/>
        </w:rPr>
        <w:t>MetLife</w:t>
      </w:r>
      <w:proofErr w:type="spellEnd"/>
      <w:r w:rsidRPr="003A51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již má variantu pojištění i pro </w:t>
      </w:r>
      <w:r w:rsidRPr="003A51DE">
        <w:rPr>
          <w:rFonts w:ascii="Arial" w:hAnsi="Arial" w:cs="Arial"/>
        </w:rPr>
        <w:t xml:space="preserve">krytí pracovní neschopnosti také </w:t>
      </w:r>
      <w:r>
        <w:rPr>
          <w:rFonts w:ascii="Arial" w:hAnsi="Arial" w:cs="Arial"/>
        </w:rPr>
        <w:t xml:space="preserve">doplněnou </w:t>
      </w:r>
      <w:r w:rsidRPr="003A51DE">
        <w:rPr>
          <w:rFonts w:ascii="Arial" w:hAnsi="Arial" w:cs="Arial"/>
        </w:rPr>
        <w:t>o psychická onemocnění, pokud nevznikly v souvislosti s užíváním omamných nebo návykových látek.</w:t>
      </w:r>
      <w:r w:rsidR="002D48B8">
        <w:rPr>
          <w:rFonts w:ascii="Arial" w:hAnsi="Arial" w:cs="Arial"/>
          <w:b/>
          <w:bCs/>
        </w:rPr>
        <w:t xml:space="preserve"> </w:t>
      </w:r>
      <w:r w:rsidRPr="003A51DE">
        <w:rPr>
          <w:rFonts w:ascii="Arial" w:hAnsi="Arial" w:cs="Arial"/>
          <w:i/>
          <w:iCs/>
        </w:rPr>
        <w:t xml:space="preserve">„V posledních letech registrujeme ze strany zaměstnavatelů stále větší potřebu chránit zaměstnance také před psychickými onemocněními. Firmy si uvědomují, že duševní zdraví má přímý dopad nejen na </w:t>
      </w:r>
      <w:r w:rsidR="00DD424E">
        <w:rPr>
          <w:rFonts w:ascii="Arial" w:hAnsi="Arial" w:cs="Arial"/>
          <w:i/>
          <w:iCs/>
        </w:rPr>
        <w:t>jednotlivé</w:t>
      </w:r>
      <w:r w:rsidRPr="003A51DE">
        <w:rPr>
          <w:rFonts w:ascii="Arial" w:hAnsi="Arial" w:cs="Arial"/>
          <w:i/>
          <w:iCs/>
        </w:rPr>
        <w:t xml:space="preserve"> zaměstnance, ale i na fungování celých týmů,“</w:t>
      </w:r>
      <w:r w:rsidRPr="003A51DE">
        <w:rPr>
          <w:rFonts w:ascii="Arial" w:hAnsi="Arial" w:cs="Arial"/>
        </w:rPr>
        <w:t xml:space="preserve"> říká Petr Skála.</w:t>
      </w:r>
    </w:p>
    <w:p w14:paraId="6E7089C6" w14:textId="77777777" w:rsidR="009202A7" w:rsidRDefault="00B61D36" w:rsidP="009202A7">
      <w:pPr>
        <w:jc w:val="both"/>
        <w:rPr>
          <w:rFonts w:ascii="Arial" w:hAnsi="Arial" w:cs="Arial"/>
          <w:b/>
          <w:bCs/>
        </w:rPr>
      </w:pPr>
      <w:r w:rsidRPr="003A51DE">
        <w:rPr>
          <w:rFonts w:ascii="Arial" w:hAnsi="Arial" w:cs="Arial"/>
          <w:b/>
          <w:bCs/>
        </w:rPr>
        <w:t>Benefit, který pomáhá zaměstnancům i firmám</w:t>
      </w:r>
    </w:p>
    <w:p w14:paraId="2586674B" w14:textId="5EDF0FB1" w:rsidR="00B61D36" w:rsidRPr="001B1140" w:rsidRDefault="00B61D36" w:rsidP="009202A7">
      <w:pPr>
        <w:jc w:val="both"/>
        <w:rPr>
          <w:rFonts w:ascii="Arial" w:hAnsi="Arial" w:cs="Arial"/>
          <w:b/>
          <w:bCs/>
        </w:rPr>
      </w:pPr>
      <w:r w:rsidRPr="003A51DE">
        <w:rPr>
          <w:rFonts w:ascii="Arial" w:hAnsi="Arial" w:cs="Arial"/>
        </w:rPr>
        <w:t>Skupinové pojištění dnes zaměstnavatelé stále častěji vnímají i jako důležitý nástroj stabilizace pracovních týmů. Nenadálé životní situace totiž vždy ovlivňují nejen zaměstnance samotného, ale i chod firmy.</w:t>
      </w:r>
    </w:p>
    <w:p w14:paraId="30357B31" w14:textId="0AB4EE79" w:rsidR="00B61D36" w:rsidRPr="00653E6C" w:rsidRDefault="00B61D36" w:rsidP="009202A7">
      <w:pPr>
        <w:jc w:val="both"/>
        <w:rPr>
          <w:rFonts w:ascii="Arial" w:hAnsi="Arial" w:cs="Arial"/>
          <w:i/>
          <w:iCs/>
        </w:rPr>
      </w:pPr>
      <w:r w:rsidRPr="003A51DE">
        <w:rPr>
          <w:rFonts w:ascii="Arial" w:hAnsi="Arial" w:cs="Arial"/>
          <w:i/>
          <w:iCs/>
        </w:rPr>
        <w:t xml:space="preserve">„Zaznamenáváme příběhy firem, kdy se na rodinu zraněného zaměstnance skládají ostatní </w:t>
      </w:r>
      <w:r w:rsidR="00E72C42">
        <w:rPr>
          <w:rFonts w:ascii="Arial" w:hAnsi="Arial" w:cs="Arial"/>
          <w:i/>
          <w:iCs/>
        </w:rPr>
        <w:t>kolegové</w:t>
      </w:r>
      <w:r w:rsidRPr="003A51DE">
        <w:rPr>
          <w:rFonts w:ascii="Arial" w:hAnsi="Arial" w:cs="Arial"/>
          <w:i/>
          <w:iCs/>
        </w:rPr>
        <w:t xml:space="preserve"> nebo mu zaměstnavatel poskytuje mimořádnou finanční pomoc. V jedné teplárenské firmě přišel zaměstnanec po těžkém úrazu o ruku a zaměstnavatel mu poskytl </w:t>
      </w:r>
      <w:r>
        <w:rPr>
          <w:rFonts w:ascii="Arial" w:hAnsi="Arial" w:cs="Arial"/>
          <w:i/>
          <w:iCs/>
        </w:rPr>
        <w:t xml:space="preserve">půlmilionový dar </w:t>
      </w:r>
      <w:r w:rsidRPr="003A51DE">
        <w:rPr>
          <w:rFonts w:ascii="Arial" w:hAnsi="Arial" w:cs="Arial"/>
          <w:i/>
          <w:iCs/>
        </w:rPr>
        <w:t>nad rámec svých povinností. Přitom za stejnou cenu by bylo možné pojistit všech</w:t>
      </w:r>
      <w:r>
        <w:rPr>
          <w:rFonts w:ascii="Arial" w:hAnsi="Arial" w:cs="Arial"/>
          <w:i/>
          <w:iCs/>
        </w:rPr>
        <w:t>ny</w:t>
      </w:r>
      <w:r w:rsidRPr="003A51DE">
        <w:rPr>
          <w:rFonts w:ascii="Arial" w:hAnsi="Arial" w:cs="Arial"/>
          <w:i/>
          <w:iCs/>
        </w:rPr>
        <w:t xml:space="preserve"> zaměstnanc</w:t>
      </w:r>
      <w:r>
        <w:rPr>
          <w:rFonts w:ascii="Arial" w:hAnsi="Arial" w:cs="Arial"/>
          <w:i/>
          <w:iCs/>
        </w:rPr>
        <w:t>e</w:t>
      </w:r>
      <w:r w:rsidRPr="003A51DE">
        <w:rPr>
          <w:rFonts w:ascii="Arial" w:hAnsi="Arial" w:cs="Arial"/>
          <w:i/>
          <w:iCs/>
        </w:rPr>
        <w:t xml:space="preserve"> na pět let</w:t>
      </w:r>
      <w:r>
        <w:rPr>
          <w:rFonts w:ascii="Arial" w:hAnsi="Arial" w:cs="Arial"/>
          <w:i/>
          <w:iCs/>
        </w:rPr>
        <w:t xml:space="preserve">! </w:t>
      </w:r>
      <w:r w:rsidR="00E72C42">
        <w:rPr>
          <w:rFonts w:ascii="Arial" w:hAnsi="Arial" w:cs="Arial"/>
          <w:i/>
          <w:iCs/>
        </w:rPr>
        <w:t xml:space="preserve">Skupinové </w:t>
      </w:r>
      <w:r>
        <w:rPr>
          <w:rFonts w:ascii="Arial" w:hAnsi="Arial" w:cs="Arial"/>
          <w:i/>
          <w:iCs/>
        </w:rPr>
        <w:t>pojištění poskytne ne</w:t>
      </w:r>
      <w:r w:rsidRPr="003A51DE">
        <w:rPr>
          <w:rFonts w:ascii="Arial" w:hAnsi="Arial" w:cs="Arial"/>
          <w:i/>
          <w:iCs/>
        </w:rPr>
        <w:t xml:space="preserve">jen pomoc jednotlivci, </w:t>
      </w:r>
      <w:r>
        <w:rPr>
          <w:rFonts w:ascii="Arial" w:hAnsi="Arial" w:cs="Arial"/>
          <w:i/>
          <w:iCs/>
        </w:rPr>
        <w:t xml:space="preserve">když se něco stane, </w:t>
      </w:r>
      <w:r w:rsidRPr="003A51DE">
        <w:rPr>
          <w:rFonts w:ascii="Arial" w:hAnsi="Arial" w:cs="Arial"/>
          <w:i/>
          <w:iCs/>
        </w:rPr>
        <w:t xml:space="preserve">ale systémovou ochranu </w:t>
      </w:r>
      <w:r w:rsidR="00FC7E53">
        <w:rPr>
          <w:rFonts w:ascii="Arial" w:hAnsi="Arial" w:cs="Arial"/>
          <w:i/>
          <w:iCs/>
        </w:rPr>
        <w:t xml:space="preserve">pro </w:t>
      </w:r>
      <w:r w:rsidRPr="003A51DE">
        <w:rPr>
          <w:rFonts w:ascii="Arial" w:hAnsi="Arial" w:cs="Arial"/>
          <w:i/>
          <w:iCs/>
        </w:rPr>
        <w:t>všechny</w:t>
      </w:r>
      <w:r w:rsidR="00FC041F">
        <w:rPr>
          <w:rFonts w:ascii="Arial" w:hAnsi="Arial" w:cs="Arial"/>
          <w:i/>
          <w:iCs/>
        </w:rPr>
        <w:t>.</w:t>
      </w:r>
      <w:r w:rsidR="00FC7E53">
        <w:rPr>
          <w:rFonts w:ascii="Arial" w:hAnsi="Arial" w:cs="Arial"/>
          <w:i/>
          <w:iCs/>
        </w:rPr>
        <w:t xml:space="preserve"> </w:t>
      </w:r>
      <w:r w:rsidR="00FC041F">
        <w:rPr>
          <w:rFonts w:ascii="Arial" w:hAnsi="Arial" w:cs="Arial"/>
          <w:i/>
          <w:iCs/>
        </w:rPr>
        <w:t>A t</w:t>
      </w:r>
      <w:r>
        <w:rPr>
          <w:rFonts w:ascii="Arial" w:hAnsi="Arial" w:cs="Arial"/>
          <w:i/>
          <w:iCs/>
        </w:rPr>
        <w:t>akový přístup zaměstnavatele vnímají zaměstnanci jednoznačně pozitivně,</w:t>
      </w:r>
      <w:r w:rsidRPr="003A51DE">
        <w:rPr>
          <w:rFonts w:ascii="Arial" w:hAnsi="Arial" w:cs="Arial"/>
          <w:i/>
          <w:iCs/>
        </w:rPr>
        <w:t>“</w:t>
      </w:r>
      <w:r w:rsidRPr="003A51DE">
        <w:rPr>
          <w:rFonts w:ascii="Arial" w:hAnsi="Arial" w:cs="Arial"/>
        </w:rPr>
        <w:t xml:space="preserve"> popisuje Petr Skála.</w:t>
      </w:r>
    </w:p>
    <w:p w14:paraId="0EC3E391" w14:textId="5A2D5CE4" w:rsidR="00B61D36" w:rsidRPr="001B1140" w:rsidRDefault="00B61D36" w:rsidP="009202A7">
      <w:pPr>
        <w:jc w:val="both"/>
        <w:rPr>
          <w:rFonts w:ascii="Arial" w:hAnsi="Arial" w:cs="Arial"/>
          <w:b/>
          <w:bCs/>
        </w:rPr>
      </w:pPr>
      <w:proofErr w:type="spellStart"/>
      <w:r w:rsidRPr="0041073C">
        <w:rPr>
          <w:rFonts w:ascii="Arial" w:hAnsi="Arial" w:cs="Arial"/>
        </w:rPr>
        <w:t>MetLife</w:t>
      </w:r>
      <w:proofErr w:type="spellEnd"/>
      <w:r w:rsidRPr="0041073C">
        <w:rPr>
          <w:rFonts w:ascii="Arial" w:hAnsi="Arial" w:cs="Arial"/>
        </w:rPr>
        <w:t xml:space="preserve"> aktuálně v České republice spolupracuje v oblasti skupinového pojištění s více než 300 klienty a chrání přes 40 tisíc zaměstnanců napříč obory</w:t>
      </w:r>
      <w:r w:rsidR="00FC041F">
        <w:rPr>
          <w:rFonts w:ascii="Arial" w:hAnsi="Arial" w:cs="Arial"/>
        </w:rPr>
        <w:t xml:space="preserve"> </w:t>
      </w:r>
      <w:r w:rsidRPr="0041073C">
        <w:rPr>
          <w:rFonts w:ascii="Arial" w:hAnsi="Arial" w:cs="Arial"/>
        </w:rPr>
        <w:t>– od výrobních a logistických firem přes služby až po sportovní organizace. Skupinové pojištění se stále častěji objevuje také v pracovních inzerátech a stává se běžnou součástí benefitních balíčků.</w:t>
      </w:r>
    </w:p>
    <w:p w14:paraId="7B7853E0" w14:textId="53DCA525" w:rsidR="00BB3D53" w:rsidRDefault="00BB3D53" w:rsidP="00BB3D53">
      <w:pPr>
        <w:spacing w:after="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Pro více informací kontaktujte:</w:t>
      </w:r>
    </w:p>
    <w:p w14:paraId="5236A29F" w14:textId="77777777" w:rsidR="00BB3D53" w:rsidRDefault="00BB3D53" w:rsidP="00BB3D53">
      <w:pPr>
        <w:spacing w:after="0" w:line="240" w:lineRule="auto"/>
        <w:rPr>
          <w:rFonts w:ascii="Arial" w:hAnsi="Arial" w:cs="Arial"/>
          <w:sz w:val="20"/>
        </w:rPr>
      </w:pPr>
    </w:p>
    <w:p w14:paraId="15099D7C" w14:textId="77777777" w:rsidR="00BB3D53" w:rsidRDefault="00BB3D53" w:rsidP="00BB3D53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Veronika Hášová</w:t>
      </w:r>
    </w:p>
    <w:p w14:paraId="2CEB4ADB" w14:textId="77777777" w:rsidR="00BB3D53" w:rsidRDefault="00BB3D53" w:rsidP="00BB3D53">
      <w:pPr>
        <w:spacing w:after="0" w:line="24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Crest Communications, a.s.</w:t>
      </w:r>
    </w:p>
    <w:p w14:paraId="59A37EDC" w14:textId="77777777" w:rsidR="00BB3D53" w:rsidRDefault="00BB3D53" w:rsidP="00BB3D53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Ostrovní 126/30</w:t>
      </w:r>
    </w:p>
    <w:p w14:paraId="7046ACD0" w14:textId="77777777" w:rsidR="00BB3D53" w:rsidRDefault="00BB3D53" w:rsidP="00BB3D53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110 00 Praha 1</w:t>
      </w:r>
    </w:p>
    <w:p w14:paraId="6260A12B" w14:textId="77777777" w:rsidR="00BB3D53" w:rsidRDefault="00BB3D53" w:rsidP="00BB3D53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gsm: + 420 731 230 060</w:t>
      </w:r>
    </w:p>
    <w:p w14:paraId="3013E755" w14:textId="588DF3B3" w:rsidR="00BB3D53" w:rsidRPr="006C367E" w:rsidRDefault="0065367E" w:rsidP="00BB3D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C367E">
        <w:rPr>
          <w:rFonts w:ascii="Arial" w:hAnsi="Arial" w:cs="Arial"/>
          <w:sz w:val="20"/>
          <w:szCs w:val="20"/>
        </w:rPr>
        <w:t>www.crestcom.cz</w:t>
      </w:r>
    </w:p>
    <w:p w14:paraId="08882F9D" w14:textId="0A6001A4" w:rsidR="004C2A14" w:rsidRPr="00192F21" w:rsidRDefault="00BB3D53" w:rsidP="00192F21">
      <w:pPr>
        <w:spacing w:after="0" w:line="240" w:lineRule="auto"/>
        <w:rPr>
          <w:rFonts w:ascii="Arial" w:hAnsi="Arial" w:cs="Arial"/>
          <w:color w:val="0000FF"/>
          <w:sz w:val="20"/>
          <w:u w:val="single"/>
        </w:rPr>
      </w:pPr>
      <w:r>
        <w:rPr>
          <w:rFonts w:ascii="Arial" w:hAnsi="Arial" w:cs="Arial"/>
          <w:color w:val="000000"/>
          <w:sz w:val="20"/>
        </w:rPr>
        <w:t xml:space="preserve">e-mail: </w:t>
      </w:r>
      <w:hyperlink r:id="rId10" w:history="1">
        <w:r>
          <w:rPr>
            <w:rStyle w:val="Hypertextovodkaz"/>
            <w:rFonts w:ascii="Arial" w:hAnsi="Arial" w:cs="Arial"/>
            <w:sz w:val="20"/>
          </w:rPr>
          <w:t>veronika.hasova@crestcom.cz</w:t>
        </w:r>
      </w:hyperlink>
    </w:p>
    <w:p w14:paraId="06327AAE" w14:textId="455ABF84" w:rsidR="002B6B4B" w:rsidRPr="00B619AA" w:rsidRDefault="00B619AA" w:rsidP="002B6B4B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br/>
      </w:r>
      <w:r w:rsidR="002B6B4B" w:rsidRPr="00B619AA">
        <w:rPr>
          <w:rFonts w:ascii="Arial" w:hAnsi="Arial" w:cs="Arial"/>
          <w:b/>
          <w:bCs/>
          <w:color w:val="333333"/>
          <w:sz w:val="18"/>
          <w:szCs w:val="18"/>
        </w:rPr>
        <w:t xml:space="preserve">O společnosti </w:t>
      </w:r>
      <w:proofErr w:type="spellStart"/>
      <w:r w:rsidR="002B6B4B" w:rsidRPr="00B619AA">
        <w:rPr>
          <w:rFonts w:ascii="Arial" w:hAnsi="Arial" w:cs="Arial"/>
          <w:b/>
          <w:bCs/>
          <w:color w:val="333333"/>
          <w:sz w:val="18"/>
          <w:szCs w:val="18"/>
        </w:rPr>
        <w:t>Metlife</w:t>
      </w:r>
      <w:proofErr w:type="spellEnd"/>
    </w:p>
    <w:p w14:paraId="59990966" w14:textId="02AF79A1" w:rsidR="002B6B4B" w:rsidRPr="00B619AA" w:rsidRDefault="002B6B4B" w:rsidP="002B6B4B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B619AA">
        <w:rPr>
          <w:rFonts w:ascii="Arial" w:hAnsi="Arial" w:cs="Arial"/>
          <w:color w:val="333333"/>
          <w:sz w:val="18"/>
          <w:szCs w:val="18"/>
        </w:rPr>
        <w:t>Společnost MetLife, Inc. (NYSE: MET) je prostřednictvím svých dceřiných a přidružených firem jednou z předních světových společností poskytujících finanční služby v oblasti pojištění, anuit, zaměstnaneckých benefitů a správy aktiv, které pomáhají individuálním i firemním zákazníkům vytvořit jistější budoucnost. Společnost MetLife byla založena v roce 1868, svoji činnost vykonává ve více než 40 zemích a zaujímá vedoucí postavení ve Spojených státech, Japonsku, Latinské Americe, Asii, Evropě a na Středním východě. Další informace naleznete na adrese </w:t>
      </w:r>
      <w:hyperlink r:id="rId11" w:tgtFrame="_blank" w:history="1">
        <w:r w:rsidRPr="00B619AA">
          <w:rPr>
            <w:rStyle w:val="Hypertextovodkaz"/>
            <w:rFonts w:ascii="Arial" w:hAnsi="Arial" w:cs="Arial"/>
            <w:color w:val="0061A0"/>
            <w:sz w:val="18"/>
            <w:szCs w:val="18"/>
          </w:rPr>
          <w:t>www.metlife.com</w:t>
        </w:r>
      </w:hyperlink>
      <w:r w:rsidRPr="00B619AA">
        <w:rPr>
          <w:rFonts w:ascii="Arial" w:hAnsi="Arial" w:cs="Arial"/>
          <w:color w:val="333333"/>
          <w:sz w:val="18"/>
          <w:szCs w:val="18"/>
        </w:rPr>
        <w:t>.</w:t>
      </w:r>
    </w:p>
    <w:p w14:paraId="20D9CE36" w14:textId="77777777" w:rsidR="0009366B" w:rsidRPr="00B619AA" w:rsidRDefault="0009366B" w:rsidP="002B6B4B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</w:p>
    <w:p w14:paraId="5F0A83FE" w14:textId="77777777" w:rsidR="002B6B4B" w:rsidRPr="00B619AA" w:rsidRDefault="002B6B4B" w:rsidP="002B6B4B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B619AA">
        <w:rPr>
          <w:rFonts w:ascii="Arial" w:hAnsi="Arial" w:cs="Arial"/>
          <w:b/>
          <w:bCs/>
          <w:color w:val="333333"/>
          <w:sz w:val="18"/>
          <w:szCs w:val="18"/>
        </w:rPr>
        <w:t>MetLife v České republice</w:t>
      </w:r>
    </w:p>
    <w:p w14:paraId="0AC1E77E" w14:textId="7F28C2B4" w:rsidR="00A0760C" w:rsidRPr="00B619AA" w:rsidRDefault="002B6B4B" w:rsidP="002B64EC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 w:rsidRPr="00B619AA">
        <w:rPr>
          <w:rFonts w:ascii="Arial" w:hAnsi="Arial" w:cs="Arial"/>
          <w:color w:val="333333"/>
          <w:sz w:val="18"/>
          <w:szCs w:val="18"/>
        </w:rPr>
        <w:t>Pojišťovna MetLife (MetLife Europe d.a.c.) nabízí své služby v České republice od roku 1992. Dlouhodobě se</w:t>
      </w:r>
      <w:r w:rsidR="0009366B" w:rsidRPr="00B619AA">
        <w:rPr>
          <w:rFonts w:ascii="Arial" w:hAnsi="Arial" w:cs="Arial"/>
          <w:color w:val="333333"/>
          <w:sz w:val="18"/>
          <w:szCs w:val="18"/>
        </w:rPr>
        <w:t> </w:t>
      </w:r>
      <w:r w:rsidRPr="00B619AA">
        <w:rPr>
          <w:rFonts w:ascii="Arial" w:hAnsi="Arial" w:cs="Arial"/>
          <w:color w:val="333333"/>
          <w:sz w:val="18"/>
          <w:szCs w:val="18"/>
        </w:rPr>
        <w:t>umisťuje v žebříčku top 10 nejvyužívanějších pojišťoven v oblasti životního pojištění. Více informací na </w:t>
      </w:r>
      <w:hyperlink r:id="rId12" w:history="1">
        <w:r w:rsidRPr="00B619AA">
          <w:rPr>
            <w:rStyle w:val="Hypertextovodkaz"/>
            <w:rFonts w:ascii="Arial" w:hAnsi="Arial" w:cs="Arial"/>
            <w:color w:val="0061A0"/>
            <w:sz w:val="18"/>
            <w:szCs w:val="18"/>
          </w:rPr>
          <w:t>www.metlife.cz</w:t>
        </w:r>
      </w:hyperlink>
      <w:r w:rsidRPr="00B619AA">
        <w:rPr>
          <w:rFonts w:ascii="Arial" w:hAnsi="Arial" w:cs="Arial"/>
          <w:color w:val="333333"/>
          <w:sz w:val="18"/>
          <w:szCs w:val="18"/>
        </w:rPr>
        <w:t>.</w:t>
      </w:r>
    </w:p>
    <w:sectPr w:rsidR="00A0760C" w:rsidRPr="00B619AA" w:rsidSect="006743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7F6B"/>
    <w:multiLevelType w:val="hybridMultilevel"/>
    <w:tmpl w:val="F9444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C3185"/>
    <w:multiLevelType w:val="hybridMultilevel"/>
    <w:tmpl w:val="6D4EB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95144"/>
    <w:multiLevelType w:val="multilevel"/>
    <w:tmpl w:val="A932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2144E"/>
    <w:multiLevelType w:val="hybridMultilevel"/>
    <w:tmpl w:val="C5363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D05EB"/>
    <w:multiLevelType w:val="hybridMultilevel"/>
    <w:tmpl w:val="94D40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41D45"/>
    <w:multiLevelType w:val="hybridMultilevel"/>
    <w:tmpl w:val="EDDEE1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E0324"/>
    <w:multiLevelType w:val="multilevel"/>
    <w:tmpl w:val="7CAE7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5A1520"/>
    <w:multiLevelType w:val="multilevel"/>
    <w:tmpl w:val="3646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31444">
    <w:abstractNumId w:val="0"/>
  </w:num>
  <w:num w:numId="2" w16cid:durableId="405498803">
    <w:abstractNumId w:val="1"/>
  </w:num>
  <w:num w:numId="3" w16cid:durableId="1424103981">
    <w:abstractNumId w:val="4"/>
  </w:num>
  <w:num w:numId="4" w16cid:durableId="935136168">
    <w:abstractNumId w:val="5"/>
  </w:num>
  <w:num w:numId="5" w16cid:durableId="267853529">
    <w:abstractNumId w:val="3"/>
  </w:num>
  <w:num w:numId="6" w16cid:durableId="385833857">
    <w:abstractNumId w:val="7"/>
  </w:num>
  <w:num w:numId="7" w16cid:durableId="404451938">
    <w:abstractNumId w:val="2"/>
  </w:num>
  <w:num w:numId="8" w16cid:durableId="2389530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065"/>
    <w:rsid w:val="0000356E"/>
    <w:rsid w:val="00011682"/>
    <w:rsid w:val="00020413"/>
    <w:rsid w:val="00020654"/>
    <w:rsid w:val="00022DC9"/>
    <w:rsid w:val="00026640"/>
    <w:rsid w:val="00027931"/>
    <w:rsid w:val="00034433"/>
    <w:rsid w:val="0003664D"/>
    <w:rsid w:val="00040748"/>
    <w:rsid w:val="00041758"/>
    <w:rsid w:val="000431CE"/>
    <w:rsid w:val="00050DA1"/>
    <w:rsid w:val="00055F4A"/>
    <w:rsid w:val="00062CF1"/>
    <w:rsid w:val="000632A1"/>
    <w:rsid w:val="00072DB3"/>
    <w:rsid w:val="00081A4D"/>
    <w:rsid w:val="000845D5"/>
    <w:rsid w:val="0009366B"/>
    <w:rsid w:val="00095E22"/>
    <w:rsid w:val="0009739F"/>
    <w:rsid w:val="000A0121"/>
    <w:rsid w:val="000A18B4"/>
    <w:rsid w:val="000A4CF3"/>
    <w:rsid w:val="000B3E57"/>
    <w:rsid w:val="000B5E26"/>
    <w:rsid w:val="000C3DFF"/>
    <w:rsid w:val="000C71A5"/>
    <w:rsid w:val="000D0691"/>
    <w:rsid w:val="000D16CF"/>
    <w:rsid w:val="000D79F7"/>
    <w:rsid w:val="000F1600"/>
    <w:rsid w:val="000F208B"/>
    <w:rsid w:val="000F32E5"/>
    <w:rsid w:val="00100651"/>
    <w:rsid w:val="00105BDC"/>
    <w:rsid w:val="00122DCA"/>
    <w:rsid w:val="00127BEF"/>
    <w:rsid w:val="00136EE3"/>
    <w:rsid w:val="001373CE"/>
    <w:rsid w:val="00154209"/>
    <w:rsid w:val="0016010D"/>
    <w:rsid w:val="00163AA0"/>
    <w:rsid w:val="00173006"/>
    <w:rsid w:val="001738C9"/>
    <w:rsid w:val="001757BF"/>
    <w:rsid w:val="00181BA3"/>
    <w:rsid w:val="001822B1"/>
    <w:rsid w:val="00187021"/>
    <w:rsid w:val="00192F21"/>
    <w:rsid w:val="001A6299"/>
    <w:rsid w:val="001B3156"/>
    <w:rsid w:val="001B6F2F"/>
    <w:rsid w:val="001B76F1"/>
    <w:rsid w:val="001C2BB0"/>
    <w:rsid w:val="001C4CF3"/>
    <w:rsid w:val="001D1968"/>
    <w:rsid w:val="001D473E"/>
    <w:rsid w:val="001D62BB"/>
    <w:rsid w:val="001D7494"/>
    <w:rsid w:val="001E02A5"/>
    <w:rsid w:val="001E216C"/>
    <w:rsid w:val="001E4DDF"/>
    <w:rsid w:val="001F1D25"/>
    <w:rsid w:val="001F2611"/>
    <w:rsid w:val="001F3582"/>
    <w:rsid w:val="00207ACE"/>
    <w:rsid w:val="002115CD"/>
    <w:rsid w:val="00214FF5"/>
    <w:rsid w:val="002225AA"/>
    <w:rsid w:val="0022348F"/>
    <w:rsid w:val="00226D5F"/>
    <w:rsid w:val="00231BB7"/>
    <w:rsid w:val="0023325C"/>
    <w:rsid w:val="00234C47"/>
    <w:rsid w:val="002355BE"/>
    <w:rsid w:val="00240202"/>
    <w:rsid w:val="00247B8C"/>
    <w:rsid w:val="002522F0"/>
    <w:rsid w:val="00255C80"/>
    <w:rsid w:val="00256D20"/>
    <w:rsid w:val="00256DE3"/>
    <w:rsid w:val="002574EA"/>
    <w:rsid w:val="00257EB7"/>
    <w:rsid w:val="00265A9C"/>
    <w:rsid w:val="00275692"/>
    <w:rsid w:val="00275D7F"/>
    <w:rsid w:val="002837E4"/>
    <w:rsid w:val="00285940"/>
    <w:rsid w:val="00291495"/>
    <w:rsid w:val="00296C68"/>
    <w:rsid w:val="002B64EC"/>
    <w:rsid w:val="002B6B4B"/>
    <w:rsid w:val="002B7001"/>
    <w:rsid w:val="002B778D"/>
    <w:rsid w:val="002C2EE0"/>
    <w:rsid w:val="002C7F6D"/>
    <w:rsid w:val="002D48B8"/>
    <w:rsid w:val="002D5D68"/>
    <w:rsid w:val="002D7F99"/>
    <w:rsid w:val="002F1BFB"/>
    <w:rsid w:val="002F3D46"/>
    <w:rsid w:val="002F40C5"/>
    <w:rsid w:val="003020BC"/>
    <w:rsid w:val="00310992"/>
    <w:rsid w:val="003144F9"/>
    <w:rsid w:val="00325BFB"/>
    <w:rsid w:val="00325F87"/>
    <w:rsid w:val="003313F0"/>
    <w:rsid w:val="003315C0"/>
    <w:rsid w:val="003343FC"/>
    <w:rsid w:val="0034065D"/>
    <w:rsid w:val="00342D80"/>
    <w:rsid w:val="00355ACF"/>
    <w:rsid w:val="003607B0"/>
    <w:rsid w:val="003608F9"/>
    <w:rsid w:val="003641AE"/>
    <w:rsid w:val="00365C8B"/>
    <w:rsid w:val="0037277A"/>
    <w:rsid w:val="00391A02"/>
    <w:rsid w:val="00394160"/>
    <w:rsid w:val="003954B0"/>
    <w:rsid w:val="003966DF"/>
    <w:rsid w:val="003A1B14"/>
    <w:rsid w:val="003A1DBF"/>
    <w:rsid w:val="003A44E0"/>
    <w:rsid w:val="003A5574"/>
    <w:rsid w:val="003A6291"/>
    <w:rsid w:val="003B5011"/>
    <w:rsid w:val="003C4A9C"/>
    <w:rsid w:val="003F053C"/>
    <w:rsid w:val="00401784"/>
    <w:rsid w:val="0040372A"/>
    <w:rsid w:val="00411185"/>
    <w:rsid w:val="00412A34"/>
    <w:rsid w:val="0042199D"/>
    <w:rsid w:val="00422FD4"/>
    <w:rsid w:val="004258AA"/>
    <w:rsid w:val="004278D8"/>
    <w:rsid w:val="0043174C"/>
    <w:rsid w:val="00431756"/>
    <w:rsid w:val="00445BFC"/>
    <w:rsid w:val="004478B0"/>
    <w:rsid w:val="00452B73"/>
    <w:rsid w:val="00467065"/>
    <w:rsid w:val="00470869"/>
    <w:rsid w:val="00470FAF"/>
    <w:rsid w:val="00472382"/>
    <w:rsid w:val="00477B71"/>
    <w:rsid w:val="004947E2"/>
    <w:rsid w:val="00494EFC"/>
    <w:rsid w:val="00496EA8"/>
    <w:rsid w:val="004A6906"/>
    <w:rsid w:val="004A7F4A"/>
    <w:rsid w:val="004B00C8"/>
    <w:rsid w:val="004B193B"/>
    <w:rsid w:val="004B2363"/>
    <w:rsid w:val="004B3A3D"/>
    <w:rsid w:val="004B42F9"/>
    <w:rsid w:val="004B4DEF"/>
    <w:rsid w:val="004B5728"/>
    <w:rsid w:val="004B5B21"/>
    <w:rsid w:val="004B7EB3"/>
    <w:rsid w:val="004C1F36"/>
    <w:rsid w:val="004C2A14"/>
    <w:rsid w:val="004C434F"/>
    <w:rsid w:val="004E7EDF"/>
    <w:rsid w:val="004F3DD3"/>
    <w:rsid w:val="005058B0"/>
    <w:rsid w:val="00506F7E"/>
    <w:rsid w:val="005124AA"/>
    <w:rsid w:val="0051525E"/>
    <w:rsid w:val="005172FB"/>
    <w:rsid w:val="0052466C"/>
    <w:rsid w:val="00525F34"/>
    <w:rsid w:val="00527A06"/>
    <w:rsid w:val="005347B7"/>
    <w:rsid w:val="00537BEF"/>
    <w:rsid w:val="00542878"/>
    <w:rsid w:val="00542E9B"/>
    <w:rsid w:val="00545540"/>
    <w:rsid w:val="00562C4E"/>
    <w:rsid w:val="0058239F"/>
    <w:rsid w:val="005846A8"/>
    <w:rsid w:val="005853EA"/>
    <w:rsid w:val="00596742"/>
    <w:rsid w:val="005B1909"/>
    <w:rsid w:val="005B27D2"/>
    <w:rsid w:val="005B3480"/>
    <w:rsid w:val="005B62DD"/>
    <w:rsid w:val="005B6881"/>
    <w:rsid w:val="005C3417"/>
    <w:rsid w:val="005C36D1"/>
    <w:rsid w:val="005C58F0"/>
    <w:rsid w:val="005C5BA3"/>
    <w:rsid w:val="005D455F"/>
    <w:rsid w:val="005D63ED"/>
    <w:rsid w:val="005D64AE"/>
    <w:rsid w:val="005E23CA"/>
    <w:rsid w:val="005E3839"/>
    <w:rsid w:val="005E415D"/>
    <w:rsid w:val="005E7B02"/>
    <w:rsid w:val="005F1C8E"/>
    <w:rsid w:val="00606268"/>
    <w:rsid w:val="0061700A"/>
    <w:rsid w:val="006173DE"/>
    <w:rsid w:val="006227FE"/>
    <w:rsid w:val="00634CC2"/>
    <w:rsid w:val="00635108"/>
    <w:rsid w:val="00635FB9"/>
    <w:rsid w:val="0064618A"/>
    <w:rsid w:val="0065367E"/>
    <w:rsid w:val="00662A0B"/>
    <w:rsid w:val="00663C8B"/>
    <w:rsid w:val="006743ED"/>
    <w:rsid w:val="00681216"/>
    <w:rsid w:val="00685BE8"/>
    <w:rsid w:val="0068606E"/>
    <w:rsid w:val="006931B9"/>
    <w:rsid w:val="0069497F"/>
    <w:rsid w:val="00696F4B"/>
    <w:rsid w:val="00697062"/>
    <w:rsid w:val="00697F54"/>
    <w:rsid w:val="006A18E9"/>
    <w:rsid w:val="006A56B2"/>
    <w:rsid w:val="006B143A"/>
    <w:rsid w:val="006B5274"/>
    <w:rsid w:val="006C367E"/>
    <w:rsid w:val="006C5F46"/>
    <w:rsid w:val="006D1192"/>
    <w:rsid w:val="006D1482"/>
    <w:rsid w:val="006D39E6"/>
    <w:rsid w:val="006E019F"/>
    <w:rsid w:val="006E46E3"/>
    <w:rsid w:val="006F48F9"/>
    <w:rsid w:val="006F7E85"/>
    <w:rsid w:val="007016CE"/>
    <w:rsid w:val="00702139"/>
    <w:rsid w:val="00703CA8"/>
    <w:rsid w:val="00707982"/>
    <w:rsid w:val="00710C49"/>
    <w:rsid w:val="00715A04"/>
    <w:rsid w:val="00717EAF"/>
    <w:rsid w:val="007246CE"/>
    <w:rsid w:val="0072562A"/>
    <w:rsid w:val="00727B7F"/>
    <w:rsid w:val="00732E6E"/>
    <w:rsid w:val="0073522A"/>
    <w:rsid w:val="00735AFF"/>
    <w:rsid w:val="00736EFA"/>
    <w:rsid w:val="00740222"/>
    <w:rsid w:val="007473BA"/>
    <w:rsid w:val="007508BF"/>
    <w:rsid w:val="00761A94"/>
    <w:rsid w:val="00767786"/>
    <w:rsid w:val="007703F6"/>
    <w:rsid w:val="00780374"/>
    <w:rsid w:val="00784AE4"/>
    <w:rsid w:val="00791C8A"/>
    <w:rsid w:val="00792174"/>
    <w:rsid w:val="00792DC3"/>
    <w:rsid w:val="00792F0E"/>
    <w:rsid w:val="007A0CDB"/>
    <w:rsid w:val="007B1E23"/>
    <w:rsid w:val="007B1E6D"/>
    <w:rsid w:val="007B295A"/>
    <w:rsid w:val="007C02D7"/>
    <w:rsid w:val="007C183B"/>
    <w:rsid w:val="007C4735"/>
    <w:rsid w:val="007D0E1F"/>
    <w:rsid w:val="007D10AA"/>
    <w:rsid w:val="007D769A"/>
    <w:rsid w:val="007E3342"/>
    <w:rsid w:val="007F1DA4"/>
    <w:rsid w:val="007F3692"/>
    <w:rsid w:val="00801059"/>
    <w:rsid w:val="00802655"/>
    <w:rsid w:val="00811B3E"/>
    <w:rsid w:val="008130C0"/>
    <w:rsid w:val="00822739"/>
    <w:rsid w:val="008260E4"/>
    <w:rsid w:val="00826951"/>
    <w:rsid w:val="008306F7"/>
    <w:rsid w:val="00833EF5"/>
    <w:rsid w:val="00835AF9"/>
    <w:rsid w:val="00837962"/>
    <w:rsid w:val="00844400"/>
    <w:rsid w:val="00860A8F"/>
    <w:rsid w:val="0087090C"/>
    <w:rsid w:val="00881A24"/>
    <w:rsid w:val="008A010F"/>
    <w:rsid w:val="008A1232"/>
    <w:rsid w:val="008B2FD2"/>
    <w:rsid w:val="008B3B43"/>
    <w:rsid w:val="008C337B"/>
    <w:rsid w:val="008C6BD8"/>
    <w:rsid w:val="008D3A2C"/>
    <w:rsid w:val="008D59B6"/>
    <w:rsid w:val="008D674F"/>
    <w:rsid w:val="008D6DE8"/>
    <w:rsid w:val="008E07B6"/>
    <w:rsid w:val="008F29A7"/>
    <w:rsid w:val="00905970"/>
    <w:rsid w:val="00911EC3"/>
    <w:rsid w:val="009202A7"/>
    <w:rsid w:val="009269F7"/>
    <w:rsid w:val="00933C64"/>
    <w:rsid w:val="00935975"/>
    <w:rsid w:val="00937BA2"/>
    <w:rsid w:val="00942B2E"/>
    <w:rsid w:val="009457E1"/>
    <w:rsid w:val="00961CD0"/>
    <w:rsid w:val="00962AA6"/>
    <w:rsid w:val="0097164A"/>
    <w:rsid w:val="00974E44"/>
    <w:rsid w:val="009834B3"/>
    <w:rsid w:val="00984272"/>
    <w:rsid w:val="009A3790"/>
    <w:rsid w:val="009A395E"/>
    <w:rsid w:val="009B5F87"/>
    <w:rsid w:val="009C3C8A"/>
    <w:rsid w:val="009D06EA"/>
    <w:rsid w:val="009D2611"/>
    <w:rsid w:val="009E2C83"/>
    <w:rsid w:val="009E5D46"/>
    <w:rsid w:val="009F384A"/>
    <w:rsid w:val="00A0760C"/>
    <w:rsid w:val="00A10589"/>
    <w:rsid w:val="00A10F3E"/>
    <w:rsid w:val="00A204D7"/>
    <w:rsid w:val="00A35F5C"/>
    <w:rsid w:val="00A360B3"/>
    <w:rsid w:val="00A429B4"/>
    <w:rsid w:val="00A43CFB"/>
    <w:rsid w:val="00A51652"/>
    <w:rsid w:val="00A616BF"/>
    <w:rsid w:val="00A61A14"/>
    <w:rsid w:val="00A623BB"/>
    <w:rsid w:val="00A64EEB"/>
    <w:rsid w:val="00A73AE5"/>
    <w:rsid w:val="00A83FBD"/>
    <w:rsid w:val="00A8441B"/>
    <w:rsid w:val="00A94297"/>
    <w:rsid w:val="00AA43B9"/>
    <w:rsid w:val="00AA67A1"/>
    <w:rsid w:val="00AA6CD1"/>
    <w:rsid w:val="00AA6E8C"/>
    <w:rsid w:val="00AA7F38"/>
    <w:rsid w:val="00AC1EB4"/>
    <w:rsid w:val="00AC3B04"/>
    <w:rsid w:val="00AD6B02"/>
    <w:rsid w:val="00AD7D95"/>
    <w:rsid w:val="00AE39EC"/>
    <w:rsid w:val="00AE4407"/>
    <w:rsid w:val="00AE61FE"/>
    <w:rsid w:val="00AF08AA"/>
    <w:rsid w:val="00AF6F83"/>
    <w:rsid w:val="00B00834"/>
    <w:rsid w:val="00B04D8A"/>
    <w:rsid w:val="00B141F0"/>
    <w:rsid w:val="00B21989"/>
    <w:rsid w:val="00B22D8C"/>
    <w:rsid w:val="00B24D81"/>
    <w:rsid w:val="00B279AE"/>
    <w:rsid w:val="00B46B78"/>
    <w:rsid w:val="00B52609"/>
    <w:rsid w:val="00B55F66"/>
    <w:rsid w:val="00B619AA"/>
    <w:rsid w:val="00B61D36"/>
    <w:rsid w:val="00B623BF"/>
    <w:rsid w:val="00B65C48"/>
    <w:rsid w:val="00B95B85"/>
    <w:rsid w:val="00B97A8A"/>
    <w:rsid w:val="00BA0900"/>
    <w:rsid w:val="00BA1F69"/>
    <w:rsid w:val="00BA28F9"/>
    <w:rsid w:val="00BA3DE6"/>
    <w:rsid w:val="00BA4888"/>
    <w:rsid w:val="00BB176D"/>
    <w:rsid w:val="00BB3D53"/>
    <w:rsid w:val="00BB4023"/>
    <w:rsid w:val="00BB4595"/>
    <w:rsid w:val="00BC15AC"/>
    <w:rsid w:val="00BC49EC"/>
    <w:rsid w:val="00BC6BC1"/>
    <w:rsid w:val="00BD018D"/>
    <w:rsid w:val="00BD4A4C"/>
    <w:rsid w:val="00BD6CC0"/>
    <w:rsid w:val="00BE0BA3"/>
    <w:rsid w:val="00BE25BA"/>
    <w:rsid w:val="00BF1099"/>
    <w:rsid w:val="00BF1B6C"/>
    <w:rsid w:val="00BF50B0"/>
    <w:rsid w:val="00C00B97"/>
    <w:rsid w:val="00C03688"/>
    <w:rsid w:val="00C04DC0"/>
    <w:rsid w:val="00C07739"/>
    <w:rsid w:val="00C122B3"/>
    <w:rsid w:val="00C13CC8"/>
    <w:rsid w:val="00C2593B"/>
    <w:rsid w:val="00C3450C"/>
    <w:rsid w:val="00C449F8"/>
    <w:rsid w:val="00C57165"/>
    <w:rsid w:val="00C641A4"/>
    <w:rsid w:val="00C65495"/>
    <w:rsid w:val="00C67809"/>
    <w:rsid w:val="00C73793"/>
    <w:rsid w:val="00C73EA6"/>
    <w:rsid w:val="00C741B3"/>
    <w:rsid w:val="00C76B8F"/>
    <w:rsid w:val="00C775E6"/>
    <w:rsid w:val="00C83562"/>
    <w:rsid w:val="00C84E18"/>
    <w:rsid w:val="00C85BD3"/>
    <w:rsid w:val="00C912C6"/>
    <w:rsid w:val="00CA198D"/>
    <w:rsid w:val="00CA31B2"/>
    <w:rsid w:val="00CB29E3"/>
    <w:rsid w:val="00CB2BDD"/>
    <w:rsid w:val="00CB48F4"/>
    <w:rsid w:val="00CD784B"/>
    <w:rsid w:val="00CE43CE"/>
    <w:rsid w:val="00CE450E"/>
    <w:rsid w:val="00CE5734"/>
    <w:rsid w:val="00D01874"/>
    <w:rsid w:val="00D0330A"/>
    <w:rsid w:val="00D038B4"/>
    <w:rsid w:val="00D05A20"/>
    <w:rsid w:val="00D05BF7"/>
    <w:rsid w:val="00D14FCB"/>
    <w:rsid w:val="00D15E30"/>
    <w:rsid w:val="00D1629F"/>
    <w:rsid w:val="00D40698"/>
    <w:rsid w:val="00D46E67"/>
    <w:rsid w:val="00D47160"/>
    <w:rsid w:val="00D57A39"/>
    <w:rsid w:val="00D65F52"/>
    <w:rsid w:val="00D66EAE"/>
    <w:rsid w:val="00D6755A"/>
    <w:rsid w:val="00D70025"/>
    <w:rsid w:val="00D7041C"/>
    <w:rsid w:val="00D8467C"/>
    <w:rsid w:val="00D916F8"/>
    <w:rsid w:val="00D9487C"/>
    <w:rsid w:val="00D94F6B"/>
    <w:rsid w:val="00DA0E98"/>
    <w:rsid w:val="00DA1AEE"/>
    <w:rsid w:val="00DA5D25"/>
    <w:rsid w:val="00DB0A6E"/>
    <w:rsid w:val="00DB3966"/>
    <w:rsid w:val="00DB422D"/>
    <w:rsid w:val="00DD0D3A"/>
    <w:rsid w:val="00DD424E"/>
    <w:rsid w:val="00DD6E29"/>
    <w:rsid w:val="00DE0E2D"/>
    <w:rsid w:val="00DE1069"/>
    <w:rsid w:val="00DF7C1D"/>
    <w:rsid w:val="00E065D5"/>
    <w:rsid w:val="00E1655A"/>
    <w:rsid w:val="00E22367"/>
    <w:rsid w:val="00E270C4"/>
    <w:rsid w:val="00E340E1"/>
    <w:rsid w:val="00E34BA1"/>
    <w:rsid w:val="00E400EC"/>
    <w:rsid w:val="00E415D8"/>
    <w:rsid w:val="00E42162"/>
    <w:rsid w:val="00E4393B"/>
    <w:rsid w:val="00E44796"/>
    <w:rsid w:val="00E52DCF"/>
    <w:rsid w:val="00E64CAA"/>
    <w:rsid w:val="00E67B7F"/>
    <w:rsid w:val="00E72C42"/>
    <w:rsid w:val="00E81C03"/>
    <w:rsid w:val="00E828B3"/>
    <w:rsid w:val="00E835FE"/>
    <w:rsid w:val="00E848F2"/>
    <w:rsid w:val="00E849A3"/>
    <w:rsid w:val="00E87B2A"/>
    <w:rsid w:val="00E9387F"/>
    <w:rsid w:val="00EB1203"/>
    <w:rsid w:val="00EB146B"/>
    <w:rsid w:val="00EB2591"/>
    <w:rsid w:val="00EB3E45"/>
    <w:rsid w:val="00EB4E4A"/>
    <w:rsid w:val="00EC30FB"/>
    <w:rsid w:val="00EC4CE7"/>
    <w:rsid w:val="00ED23CE"/>
    <w:rsid w:val="00ED2441"/>
    <w:rsid w:val="00ED5C4C"/>
    <w:rsid w:val="00ED61BB"/>
    <w:rsid w:val="00EE63DB"/>
    <w:rsid w:val="00EF0CF7"/>
    <w:rsid w:val="00F005AC"/>
    <w:rsid w:val="00F008A6"/>
    <w:rsid w:val="00F05163"/>
    <w:rsid w:val="00F0564C"/>
    <w:rsid w:val="00F07CF0"/>
    <w:rsid w:val="00F10EEF"/>
    <w:rsid w:val="00F13162"/>
    <w:rsid w:val="00F16D45"/>
    <w:rsid w:val="00F24B31"/>
    <w:rsid w:val="00F315C7"/>
    <w:rsid w:val="00F56446"/>
    <w:rsid w:val="00F626AA"/>
    <w:rsid w:val="00F64E8B"/>
    <w:rsid w:val="00F653C2"/>
    <w:rsid w:val="00F80244"/>
    <w:rsid w:val="00F8438D"/>
    <w:rsid w:val="00F868E5"/>
    <w:rsid w:val="00FA30C4"/>
    <w:rsid w:val="00FA4623"/>
    <w:rsid w:val="00FB2F3D"/>
    <w:rsid w:val="00FB4384"/>
    <w:rsid w:val="00FB5600"/>
    <w:rsid w:val="00FC041F"/>
    <w:rsid w:val="00FC0BBF"/>
    <w:rsid w:val="00FC1065"/>
    <w:rsid w:val="00FC1BCB"/>
    <w:rsid w:val="00FC605C"/>
    <w:rsid w:val="00FC7E53"/>
    <w:rsid w:val="00FE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3A83"/>
  <w15:chartTrackingRefBased/>
  <w15:docId w15:val="{EB3EEDB0-8EE8-4D66-806F-C3C4994E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40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006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006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16010D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10065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100651"/>
    <w:rPr>
      <w:rFonts w:ascii="Times New Roman" w:eastAsia="Times New Roman" w:hAnsi="Times New Roman"/>
      <w:b/>
      <w:bCs/>
      <w:sz w:val="27"/>
      <w:szCs w:val="27"/>
    </w:rPr>
  </w:style>
  <w:style w:type="paragraph" w:styleId="Normlnweb">
    <w:name w:val="Normal (Web)"/>
    <w:basedOn w:val="Normln"/>
    <w:uiPriority w:val="99"/>
    <w:unhideWhenUsed/>
    <w:rsid w:val="001006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100651"/>
    <w:rPr>
      <w:i/>
      <w:iCs/>
    </w:rPr>
  </w:style>
  <w:style w:type="paragraph" w:styleId="Bezmezer">
    <w:name w:val="No Spacing"/>
    <w:uiPriority w:val="1"/>
    <w:qFormat/>
    <w:rsid w:val="009A3790"/>
    <w:rPr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83FBD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2522F0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2402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02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02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02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0202"/>
    <w:rPr>
      <w:b/>
      <w:bCs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D406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038B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06F7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019F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AE39EC"/>
    <w:pPr>
      <w:ind w:left="720"/>
      <w:contextualSpacing/>
    </w:pPr>
  </w:style>
  <w:style w:type="character" w:customStyle="1" w:styleId="ui-provider">
    <w:name w:val="ui-provider"/>
    <w:basedOn w:val="Standardnpsmoodstavce"/>
    <w:rsid w:val="00FC605C"/>
  </w:style>
  <w:style w:type="paragraph" w:customStyle="1" w:styleId="pf0">
    <w:name w:val="pf0"/>
    <w:basedOn w:val="Normln"/>
    <w:rsid w:val="002332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23325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52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etlife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tlife.com/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veronika.hasova@crestcom.cz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1AEF63623FE4F9A58CC6BACDC5B81" ma:contentTypeVersion="16" ma:contentTypeDescription="Create a new document." ma:contentTypeScope="" ma:versionID="dd6474d43fc2d2c2f8d86c40b9a8bb89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829b522b53fcc53570aa67dbb13a4ced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7B3C5-FC59-4B65-9D4C-246CFB3043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37D1A1-F753-462A-A28D-57D8D7C36A52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customXml/itemProps3.xml><?xml version="1.0" encoding="utf-8"?>
<ds:datastoreItem xmlns:ds="http://schemas.openxmlformats.org/officeDocument/2006/customXml" ds:itemID="{EEAD25FA-1757-4EA8-B49D-5095B4F2C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89794B-A3FB-4295-A5B6-ABCC5D284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5671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MetLife pojišťovna, a.s.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Kratochvilova, Lucie</dc:creator>
  <cp:keywords/>
  <cp:lastModifiedBy>Dagmar Koutská | CrestCommunications a.s.</cp:lastModifiedBy>
  <cp:revision>2</cp:revision>
  <dcterms:created xsi:type="dcterms:W3CDTF">2026-06-03T11:52:00Z</dcterms:created>
  <dcterms:modified xsi:type="dcterms:W3CDTF">2026-06-03T11:52:00Z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GrammarlyDocumentId">
    <vt:lpwstr>b05aef25212b8d92f31f4fe35d64baf08ac388dc0b262a146afd25abecce69b2</vt:lpwstr>
  </property>
  <property fmtid="{D5CDD505-2E9C-101B-9397-08002B2CF9AE}" pid="4" name="MediaServiceImageTags">
    <vt:lpwstr/>
  </property>
</Properties>
</file>